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94" w:rsidRPr="00151BED" w:rsidRDefault="00151BED">
      <w:pPr>
        <w:rPr>
          <w:sz w:val="32"/>
        </w:rPr>
      </w:pPr>
      <w:r w:rsidRPr="00151BED">
        <w:rPr>
          <w:sz w:val="32"/>
        </w:rPr>
        <w:t xml:space="preserve">“It is a time when one’s spirit is subdued and sad, one knows not why; when the past seems a </w:t>
      </w:r>
      <w:proofErr w:type="spellStart"/>
      <w:r w:rsidRPr="00151BED">
        <w:rPr>
          <w:sz w:val="32"/>
        </w:rPr>
        <w:t>stormswept</w:t>
      </w:r>
      <w:proofErr w:type="spellEnd"/>
      <w:r w:rsidRPr="00151BED">
        <w:rPr>
          <w:sz w:val="32"/>
        </w:rPr>
        <w:t xml:space="preserve"> desolation, life a vanity and a burden, and the future but a way to death.  It is a time when one is filled with vague longings; when on e dreams of plight to peaceful islands in the remote solitudes of the sea, or folds his hands and says, </w:t>
      </w:r>
      <w:proofErr w:type="gramStart"/>
      <w:r w:rsidRPr="00151BED">
        <w:rPr>
          <w:sz w:val="32"/>
        </w:rPr>
        <w:t>What</w:t>
      </w:r>
      <w:proofErr w:type="gramEnd"/>
      <w:r w:rsidRPr="00151BED">
        <w:rPr>
          <w:sz w:val="32"/>
        </w:rPr>
        <w:t xml:space="preserve"> is the use of struggling, and toiling and worrying </w:t>
      </w:r>
      <w:proofErr w:type="spellStart"/>
      <w:r w:rsidRPr="00151BED">
        <w:rPr>
          <w:sz w:val="32"/>
        </w:rPr>
        <w:t>any more</w:t>
      </w:r>
      <w:proofErr w:type="spellEnd"/>
      <w:r w:rsidRPr="00151BED">
        <w:rPr>
          <w:sz w:val="32"/>
        </w:rPr>
        <w:t>? Let us give it all up.”</w:t>
      </w:r>
    </w:p>
    <w:p w:rsidR="00151BED" w:rsidRDefault="00151BED">
      <w:pPr>
        <w:rPr>
          <w:sz w:val="32"/>
        </w:rPr>
      </w:pPr>
      <w:r w:rsidRPr="00151BED">
        <w:rPr>
          <w:sz w:val="32"/>
        </w:rPr>
        <w:t>-Mark Twain, “The Gilded Age”</w:t>
      </w:r>
    </w:p>
    <w:p w:rsidR="00151BED" w:rsidRPr="00151BED" w:rsidRDefault="00151BED">
      <w:pPr>
        <w:rPr>
          <w:sz w:val="32"/>
        </w:rPr>
      </w:pPr>
    </w:p>
    <w:p w:rsidR="00151BED" w:rsidRDefault="00151BED">
      <w:pPr>
        <w:rPr>
          <w:sz w:val="32"/>
        </w:rPr>
      </w:pPr>
      <w:r w:rsidRPr="00151BED">
        <w:rPr>
          <w:sz w:val="32"/>
        </w:rPr>
        <w:t>H (historical context)</w:t>
      </w:r>
    </w:p>
    <w:p w:rsidR="00151BED" w:rsidRDefault="00151BED">
      <w:pPr>
        <w:rPr>
          <w:sz w:val="32"/>
        </w:rPr>
      </w:pPr>
    </w:p>
    <w:p w:rsidR="00151BED" w:rsidRDefault="00151BED">
      <w:pPr>
        <w:rPr>
          <w:sz w:val="32"/>
        </w:rPr>
      </w:pPr>
    </w:p>
    <w:p w:rsidR="00151BED" w:rsidRPr="00151BED" w:rsidRDefault="00151BED">
      <w:pPr>
        <w:rPr>
          <w:sz w:val="32"/>
        </w:rPr>
      </w:pPr>
    </w:p>
    <w:p w:rsidR="00151BED" w:rsidRDefault="00151BED">
      <w:pPr>
        <w:rPr>
          <w:sz w:val="32"/>
        </w:rPr>
      </w:pPr>
      <w:r w:rsidRPr="00151BED">
        <w:rPr>
          <w:sz w:val="32"/>
        </w:rPr>
        <w:t>I (in</w:t>
      </w:r>
      <w:r w:rsidR="004C78DD">
        <w:rPr>
          <w:sz w:val="32"/>
        </w:rPr>
        <w:t>t</w:t>
      </w:r>
      <w:bookmarkStart w:id="0" w:name="_GoBack"/>
      <w:bookmarkEnd w:id="0"/>
      <w:r w:rsidRPr="00151BED">
        <w:rPr>
          <w:sz w:val="32"/>
        </w:rPr>
        <w:t>ended audience)</w:t>
      </w:r>
    </w:p>
    <w:p w:rsidR="00151BED" w:rsidRDefault="00151BED">
      <w:pPr>
        <w:rPr>
          <w:sz w:val="32"/>
        </w:rPr>
      </w:pPr>
    </w:p>
    <w:p w:rsidR="00151BED" w:rsidRDefault="00151BED">
      <w:pPr>
        <w:rPr>
          <w:sz w:val="32"/>
        </w:rPr>
      </w:pPr>
    </w:p>
    <w:p w:rsidR="00151BED" w:rsidRPr="00151BED" w:rsidRDefault="00151BED">
      <w:pPr>
        <w:rPr>
          <w:sz w:val="32"/>
        </w:rPr>
      </w:pPr>
    </w:p>
    <w:p w:rsidR="00151BED" w:rsidRDefault="00151BED">
      <w:pPr>
        <w:rPr>
          <w:sz w:val="32"/>
        </w:rPr>
      </w:pPr>
      <w:r w:rsidRPr="00151BED">
        <w:rPr>
          <w:sz w:val="32"/>
        </w:rPr>
        <w:t>P (purpose)</w:t>
      </w:r>
    </w:p>
    <w:p w:rsidR="00151BED" w:rsidRDefault="00151BED">
      <w:pPr>
        <w:rPr>
          <w:sz w:val="32"/>
        </w:rPr>
      </w:pPr>
    </w:p>
    <w:p w:rsidR="00151BED" w:rsidRDefault="00151BED">
      <w:pPr>
        <w:rPr>
          <w:sz w:val="32"/>
        </w:rPr>
      </w:pPr>
    </w:p>
    <w:p w:rsidR="00151BED" w:rsidRPr="00151BED" w:rsidRDefault="00151BED">
      <w:pPr>
        <w:rPr>
          <w:sz w:val="32"/>
        </w:rPr>
      </w:pPr>
    </w:p>
    <w:p w:rsidR="00151BED" w:rsidRPr="00151BED" w:rsidRDefault="00151BED">
      <w:pPr>
        <w:rPr>
          <w:sz w:val="32"/>
        </w:rPr>
      </w:pPr>
      <w:r w:rsidRPr="00151BED">
        <w:rPr>
          <w:sz w:val="32"/>
        </w:rPr>
        <w:t>P (point of view)</w:t>
      </w:r>
    </w:p>
    <w:sectPr w:rsidR="00151BED" w:rsidRPr="00151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ED"/>
    <w:rsid w:val="00006C7F"/>
    <w:rsid w:val="00076520"/>
    <w:rsid w:val="000814A6"/>
    <w:rsid w:val="00151BED"/>
    <w:rsid w:val="001845D7"/>
    <w:rsid w:val="002F3394"/>
    <w:rsid w:val="003A16DD"/>
    <w:rsid w:val="00470128"/>
    <w:rsid w:val="004C78DD"/>
    <w:rsid w:val="00681852"/>
    <w:rsid w:val="00686B9A"/>
    <w:rsid w:val="009C3347"/>
    <w:rsid w:val="00A72FFF"/>
    <w:rsid w:val="00AF401B"/>
    <w:rsid w:val="00B20E16"/>
    <w:rsid w:val="00BC3279"/>
    <w:rsid w:val="00C475B2"/>
    <w:rsid w:val="00D333B0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7C54"/>
  <w15:chartTrackingRefBased/>
  <w15:docId w15:val="{A4C03200-1100-4616-9A59-F601F161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Costantini</dc:creator>
  <cp:keywords/>
  <dc:description/>
  <cp:lastModifiedBy>Genevieve Costantini</cp:lastModifiedBy>
  <cp:revision>2</cp:revision>
  <dcterms:created xsi:type="dcterms:W3CDTF">2017-12-05T20:02:00Z</dcterms:created>
  <dcterms:modified xsi:type="dcterms:W3CDTF">2017-12-05T20:07:00Z</dcterms:modified>
</cp:coreProperties>
</file>